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752E" w14:textId="77777777" w:rsidR="00B16D27" w:rsidRPr="00E5160A" w:rsidRDefault="00B16D27" w:rsidP="00E5160A">
      <w:pPr>
        <w:pStyle w:val="Title"/>
        <w:rPr>
          <w:b/>
        </w:rPr>
      </w:pPr>
      <w:r w:rsidRPr="00E5160A">
        <w:rPr>
          <w:b/>
        </w:rPr>
        <w:t>SECTION</w:t>
      </w:r>
      <w:r w:rsidRPr="00E5160A">
        <w:rPr>
          <w:b/>
          <w:spacing w:val="-8"/>
        </w:rPr>
        <w:t xml:space="preserve"> </w:t>
      </w:r>
      <w:r w:rsidRPr="00E5160A">
        <w:rPr>
          <w:b/>
        </w:rPr>
        <w:t>I</w:t>
      </w:r>
    </w:p>
    <w:p w14:paraId="527944D3" w14:textId="77777777" w:rsidR="00B16D27" w:rsidRPr="00E5160A" w:rsidRDefault="00B16D27" w:rsidP="00E5160A">
      <w:pPr>
        <w:pStyle w:val="Heading1"/>
      </w:pPr>
      <w:bookmarkStart w:id="0" w:name="_Toc181121888"/>
      <w:r w:rsidRPr="00E5160A">
        <w:t xml:space="preserve">BOARD OFFICER </w:t>
      </w:r>
      <w:r w:rsidRPr="00E5160A">
        <w:rPr>
          <w:rFonts w:ascii="Aptos Display" w:hAnsi="Aptos Display"/>
          <w:szCs w:val="32"/>
        </w:rPr>
        <w:t>INFORMATION</w:t>
      </w:r>
      <w:bookmarkEnd w:id="0"/>
    </w:p>
    <w:p w14:paraId="11522527" w14:textId="1F02F1B0" w:rsidR="00B16D27" w:rsidRPr="008B6375" w:rsidRDefault="00B16D27" w:rsidP="00E5160A">
      <w:pPr>
        <w:pStyle w:val="BodyText"/>
        <w:rPr>
          <w:spacing w:val="-2"/>
        </w:rPr>
      </w:pPr>
      <w:r w:rsidRPr="008B6375">
        <w:t>(Complete</w:t>
      </w:r>
      <w:r w:rsidRPr="008B6375">
        <w:rPr>
          <w:spacing w:val="-3"/>
        </w:rPr>
        <w:t xml:space="preserve"> </w:t>
      </w:r>
      <w:r w:rsidRPr="008B6375">
        <w:t>review</w:t>
      </w:r>
      <w:r w:rsidRPr="008B6375">
        <w:rPr>
          <w:spacing w:val="-2"/>
        </w:rPr>
        <w:t xml:space="preserve"> </w:t>
      </w:r>
      <w:r w:rsidRPr="008B6375">
        <w:t>done</w:t>
      </w:r>
      <w:r>
        <w:t xml:space="preserve"> 10/2024)</w:t>
      </w:r>
    </w:p>
    <w:p w14:paraId="1767FC1F" w14:textId="77777777" w:rsidR="00B16D27" w:rsidRDefault="00B16D27" w:rsidP="00B16D27">
      <w:pPr>
        <w:spacing w:line="275" w:lineRule="exact"/>
        <w:ind w:left="1893" w:right="1812"/>
        <w:rPr>
          <w:sz w:val="24"/>
        </w:rPr>
      </w:pPr>
    </w:p>
    <w:p w14:paraId="0B3FF886" w14:textId="77777777" w:rsidR="00B16D27" w:rsidRDefault="00B16D27" w:rsidP="00B16D27">
      <w:pPr>
        <w:spacing w:line="275" w:lineRule="exact"/>
        <w:rPr>
          <w:sz w:val="24"/>
        </w:rPr>
        <w:sectPr w:rsidR="00B16D27" w:rsidSect="00C97BFD">
          <w:footerReference w:type="default" r:id="rId8"/>
          <w:footerReference w:type="first" r:id="rId9"/>
          <w:pgSz w:w="12240" w:h="15840"/>
          <w:pgMar w:top="1440" w:right="1440" w:bottom="1440" w:left="1440" w:header="720" w:footer="720" w:gutter="0"/>
          <w:pgNumType w:start="1"/>
          <w:cols w:space="720"/>
          <w:titlePg/>
          <w:docGrid w:linePitch="299"/>
        </w:sectPr>
      </w:pPr>
    </w:p>
    <w:p w14:paraId="302DD631" w14:textId="77777777" w:rsidR="00B16D27" w:rsidRPr="008B6375" w:rsidRDefault="00B16D27" w:rsidP="00B16D27">
      <w:pPr>
        <w:spacing w:before="61"/>
        <w:ind w:left="1893" w:right="1812"/>
        <w:rPr>
          <w:rFonts w:ascii="Aptos Display" w:hAnsi="Aptos Display"/>
          <w:b/>
          <w:sz w:val="24"/>
          <w:szCs w:val="24"/>
        </w:rPr>
      </w:pPr>
      <w:bookmarkStart w:id="1" w:name="INTRODUCTION"/>
      <w:bookmarkEnd w:id="1"/>
      <w:r w:rsidRPr="008B6375">
        <w:rPr>
          <w:rFonts w:ascii="Aptos Display" w:hAnsi="Aptos Display"/>
          <w:b/>
          <w:spacing w:val="-2"/>
          <w:sz w:val="24"/>
          <w:szCs w:val="24"/>
        </w:rPr>
        <w:lastRenderedPageBreak/>
        <w:t>INTRODUCTION</w:t>
      </w:r>
    </w:p>
    <w:p w14:paraId="697EE167" w14:textId="77777777" w:rsidR="00B16D27" w:rsidRDefault="00B16D27" w:rsidP="00B16D27">
      <w:pPr>
        <w:pStyle w:val="BodyText"/>
        <w:spacing w:before="0" w:after="0"/>
        <w:rPr>
          <w:b/>
          <w:sz w:val="30"/>
        </w:rPr>
      </w:pPr>
    </w:p>
    <w:p w14:paraId="439A10D2" w14:textId="77777777" w:rsidR="00B16D27" w:rsidRPr="00E4618E" w:rsidRDefault="00B16D27" w:rsidP="007C3DE1">
      <w:pPr>
        <w:pStyle w:val="Intro"/>
      </w:pPr>
      <w:r w:rsidRPr="00E4618E">
        <w:t>As a new region officer or your chapter’s region representative, welcome to the Rocky Mountain Region (RMR), Embroiderers’ Guild of America, Inc. (EGA), board of directors.</w:t>
      </w:r>
    </w:p>
    <w:p w14:paraId="0884316B" w14:textId="77777777" w:rsidR="00B16D27" w:rsidRPr="00E4618E" w:rsidRDefault="00B16D27" w:rsidP="00407ADD">
      <w:pPr>
        <w:pStyle w:val="Intro"/>
      </w:pPr>
      <w:r w:rsidRPr="00E4618E">
        <w:t>This RMR Region Officers’ Notebook (RON) is full of information that will help you be an effective board member and contribute to the successful operation of the region. Please pass on any of the material included here to your chapter board.</w:t>
      </w:r>
    </w:p>
    <w:p w14:paraId="52688347" w14:textId="77777777" w:rsidR="00B16D27" w:rsidRPr="00DB477E" w:rsidRDefault="00B16D27" w:rsidP="009919ED">
      <w:pPr>
        <w:pStyle w:val="Intro"/>
      </w:pPr>
      <w:r w:rsidRPr="00E4618E">
        <w:t>The following information can help you be a successful region board member:</w:t>
      </w:r>
    </w:p>
    <w:p w14:paraId="0E81177C" w14:textId="77777777" w:rsidR="00B16D27" w:rsidRPr="00407ADD" w:rsidRDefault="00B16D27" w:rsidP="000A1169">
      <w:pPr>
        <w:pStyle w:val="Subtitle"/>
      </w:pPr>
      <w:bookmarkStart w:id="2" w:name="_Toc181121889"/>
      <w:r w:rsidRPr="00407ADD">
        <w:t>Record Keeping</w:t>
      </w:r>
      <w:bookmarkEnd w:id="2"/>
    </w:p>
    <w:p w14:paraId="096E979D" w14:textId="77777777" w:rsidR="00B16D27" w:rsidRDefault="00B16D27" w:rsidP="00BD668F">
      <w:pPr>
        <w:pStyle w:val="ListParagraph1"/>
        <w:ind w:left="720"/>
      </w:pPr>
      <w:r w:rsidRPr="001D67BF">
        <w:t xml:space="preserve">A current notebook of all things pertinent to the office </w:t>
      </w:r>
      <w:r>
        <w:t>can be</w:t>
      </w:r>
      <w:r w:rsidRPr="001D67BF">
        <w:t xml:space="preserve"> a valuable reference. You can refer to the Region website  for the most current version.</w:t>
      </w:r>
      <w:r>
        <w:t xml:space="preserve"> Right click on the hyperlink to go to the website:</w:t>
      </w:r>
      <w:r w:rsidRPr="00593420">
        <w:t xml:space="preserve"> </w:t>
      </w:r>
      <w:hyperlink r:id="rId10" w:history="1">
        <w:r w:rsidRPr="00593420">
          <w:rPr>
            <w:color w:val="0000FF"/>
            <w:u w:val="single"/>
          </w:rPr>
          <w:t>Rocky Mountain Region – Embroiderers’ Guild of America (rmrega.org)</w:t>
        </w:r>
      </w:hyperlink>
      <w:r w:rsidRPr="001D67BF">
        <w:t xml:space="preserve"> If you wish to keep a hard copy of the RON, all updates, changes, etc., need to be put into the notebook while throwing away any old pages</w:t>
      </w:r>
      <w:r w:rsidRPr="00483549">
        <w:t>.</w:t>
      </w:r>
    </w:p>
    <w:p w14:paraId="72BB11E9" w14:textId="77777777" w:rsidR="00B16D27" w:rsidRDefault="00B16D27" w:rsidP="001F6980">
      <w:pPr>
        <w:pStyle w:val="ListParagraph1"/>
        <w:ind w:left="720"/>
      </w:pPr>
      <w:bookmarkStart w:id="3" w:name="_Toc181121890"/>
      <w:r w:rsidRPr="00B16D27">
        <w:rPr>
          <w:b/>
          <w:bCs/>
        </w:rPr>
        <w:t>Th</w:t>
      </w:r>
      <w:r w:rsidRPr="00D2703F">
        <w:rPr>
          <w:b/>
          <w:bCs/>
        </w:rPr>
        <w:t xml:space="preserve">e RMR Region </w:t>
      </w:r>
      <w:r w:rsidRPr="00306BB9">
        <w:rPr>
          <w:b/>
          <w:bCs/>
        </w:rPr>
        <w:t>Officers’ Notebook is not static.</w:t>
      </w:r>
      <w:r w:rsidRPr="00DB477E">
        <w:t xml:space="preserve"> There will always be updates and new information. </w:t>
      </w:r>
      <w:r w:rsidRPr="001F6980">
        <w:rPr>
          <w:color w:val="0D0D0D" w:themeColor="text1" w:themeTint="F2"/>
        </w:rPr>
        <w:t>We</w:t>
      </w:r>
      <w:r w:rsidRPr="00DB477E">
        <w:t xml:space="preserve"> shall always try to date and paginate material for assistance in keeping the notebook in order. However, it would be our recommendation that you do not try to keep a hard copy of this notebook, especially if you have easy access to the internet and the Region’s website</w:t>
      </w:r>
      <w:r>
        <w:t>.</w:t>
      </w:r>
      <w:bookmarkEnd w:id="3"/>
    </w:p>
    <w:p w14:paraId="0DAB1A79" w14:textId="77777777" w:rsidR="00B16D27" w:rsidRPr="00DB477E" w:rsidRDefault="00B16D27" w:rsidP="000A1169">
      <w:pPr>
        <w:pStyle w:val="Subtitle"/>
      </w:pPr>
      <w:bookmarkStart w:id="4" w:name="_Toc181121891"/>
      <w:r w:rsidRPr="00DB477E">
        <w:t>Continuity</w:t>
      </w:r>
      <w:bookmarkEnd w:id="4"/>
    </w:p>
    <w:p w14:paraId="78234D20" w14:textId="77777777" w:rsidR="00B16D27" w:rsidRPr="00DB477E" w:rsidRDefault="00B16D27" w:rsidP="004466BA">
      <w:pPr>
        <w:pStyle w:val="ListParagraph1"/>
        <w:numPr>
          <w:ilvl w:val="0"/>
          <w:numId w:val="3"/>
        </w:numPr>
        <w:ind w:left="720"/>
      </w:pPr>
      <w:r w:rsidRPr="00DB477E">
        <w:t xml:space="preserve">A job description of duties and responsibilities is vital to the successful management of the office </w:t>
      </w:r>
      <w:r>
        <w:t>(</w:t>
      </w:r>
      <w:r w:rsidRPr="002305BF">
        <w:rPr>
          <w:i/>
          <w:iCs/>
        </w:rPr>
        <w:t>RON – Section III . Job Descriptions</w:t>
      </w:r>
      <w:r w:rsidRPr="00DB477E">
        <w:t>).</w:t>
      </w:r>
    </w:p>
    <w:p w14:paraId="7D52B52A" w14:textId="77777777" w:rsidR="00B16D27" w:rsidRPr="00483549" w:rsidRDefault="00B16D27" w:rsidP="004466BA">
      <w:pPr>
        <w:pStyle w:val="ListParagraph1"/>
        <w:numPr>
          <w:ilvl w:val="0"/>
          <w:numId w:val="3"/>
        </w:numPr>
        <w:ind w:left="720"/>
      </w:pPr>
      <w:r w:rsidRPr="00DB477E">
        <w:t xml:space="preserve">An up-to-date </w:t>
      </w:r>
      <w:r>
        <w:t>list and full report of any work in progress and/or unfinished business should be passed along to an incoming officer to ensure continuity in the office.</w:t>
      </w:r>
    </w:p>
    <w:p w14:paraId="68FD05DD" w14:textId="39C93C5A" w:rsidR="00B16D27" w:rsidRPr="00DB477E" w:rsidRDefault="00B16D27" w:rsidP="000A1169">
      <w:pPr>
        <w:pStyle w:val="Subtitle"/>
      </w:pPr>
      <w:bookmarkStart w:id="5" w:name="_Toc181121892"/>
      <w:r w:rsidRPr="00DB477E">
        <w:t xml:space="preserve">Communication </w:t>
      </w:r>
      <w:r w:rsidRPr="00B753B4">
        <w:t>(</w:t>
      </w:r>
      <w:r w:rsidRPr="00213925">
        <w:t>RON Sec 4.Schedules</w:t>
      </w:r>
      <w:r w:rsidRPr="00DB477E">
        <w:t>)</w:t>
      </w:r>
      <w:bookmarkEnd w:id="5"/>
    </w:p>
    <w:p w14:paraId="4DD6E7FE" w14:textId="77777777" w:rsidR="00B16D27" w:rsidRPr="008E7932" w:rsidRDefault="00B16D27" w:rsidP="004466BA">
      <w:pPr>
        <w:pStyle w:val="ListParagraph1"/>
        <w:numPr>
          <w:ilvl w:val="0"/>
          <w:numId w:val="4"/>
        </w:numPr>
        <w:ind w:left="720"/>
      </w:pPr>
      <w:r w:rsidRPr="008E7932">
        <w:t>Sending</w:t>
      </w:r>
      <w:r>
        <w:t xml:space="preserve"> updated contact information</w:t>
      </w:r>
      <w:r w:rsidRPr="008E7932">
        <w:t xml:space="preserve"> for chapter officers to national and region offices is vital for getting information to the proper person.</w:t>
      </w:r>
    </w:p>
    <w:p w14:paraId="488EED04" w14:textId="77777777" w:rsidR="00B16D27" w:rsidRPr="00DB477E" w:rsidRDefault="00B16D27" w:rsidP="004466BA">
      <w:pPr>
        <w:pStyle w:val="ListParagraph1"/>
        <w:numPr>
          <w:ilvl w:val="0"/>
          <w:numId w:val="4"/>
        </w:numPr>
        <w:ind w:left="720"/>
      </w:pPr>
      <w:r w:rsidRPr="00DB477E">
        <w:t>The chapter president is a chapter’s source for information from EGA headquarters through:</w:t>
      </w:r>
    </w:p>
    <w:p w14:paraId="2E2781F4" w14:textId="77777777" w:rsidR="00B16D27" w:rsidRDefault="00B16D27" w:rsidP="002305BF">
      <w:pPr>
        <w:pStyle w:val="ListParagraph"/>
        <w:ind w:left="1080"/>
      </w:pPr>
      <w:r w:rsidRPr="00A9487C">
        <w:t>T</w:t>
      </w:r>
      <w:r w:rsidRPr="0081239F">
        <w:t>he EGA Officers Notebook</w:t>
      </w:r>
      <w:r>
        <w:t xml:space="preserve">  - right click on the hyperlink here: </w:t>
      </w:r>
      <w:hyperlink r:id="rId11" w:history="1">
        <w:r w:rsidRPr="00E854CE">
          <w:rPr>
            <w:color w:val="0000FF"/>
            <w:u w:val="single"/>
          </w:rPr>
          <w:t>OFFICERS’ NOTEBOOK (egausa.org)</w:t>
        </w:r>
      </w:hyperlink>
    </w:p>
    <w:p w14:paraId="3CB13CC4" w14:textId="77777777" w:rsidR="00B16D27" w:rsidRPr="00DB477E" w:rsidRDefault="00B16D27" w:rsidP="00D86C2C">
      <w:pPr>
        <w:pStyle w:val="ListParagraph"/>
        <w:ind w:left="1080"/>
      </w:pPr>
      <w:r>
        <w:t>Emails</w:t>
      </w:r>
      <w:r w:rsidRPr="00DB477E">
        <w:t xml:space="preserve"> </w:t>
      </w:r>
      <w:r w:rsidRPr="0093684B">
        <w:t>from</w:t>
      </w:r>
      <w:r w:rsidRPr="00DB477E">
        <w:t xml:space="preserve"> EGA headquarters, which include EGA notebook updates, condensed minutes of national board sessions, new forms, etc.</w:t>
      </w:r>
    </w:p>
    <w:p w14:paraId="7674FDD9" w14:textId="77777777" w:rsidR="00B16D27" w:rsidRPr="00DB477E" w:rsidRDefault="00B16D27" w:rsidP="004466BA">
      <w:pPr>
        <w:pStyle w:val="ListParagraph1"/>
        <w:numPr>
          <w:ilvl w:val="0"/>
          <w:numId w:val="4"/>
        </w:numPr>
        <w:ind w:left="720"/>
      </w:pPr>
      <w:r w:rsidRPr="00DB477E">
        <w:t>The chapter region representative is a chapter’s source of region information through:</w:t>
      </w:r>
    </w:p>
    <w:p w14:paraId="013B5516" w14:textId="66D6FFC6" w:rsidR="00B16D27" w:rsidRPr="00DB477E" w:rsidRDefault="00B16D27" w:rsidP="004466BA">
      <w:pPr>
        <w:pStyle w:val="ListParagraph"/>
        <w:numPr>
          <w:ilvl w:val="0"/>
          <w:numId w:val="6"/>
        </w:numPr>
        <w:ind w:left="1080"/>
      </w:pPr>
      <w:r w:rsidRPr="00DB477E">
        <w:t xml:space="preserve">Attendance at region board meetings and </w:t>
      </w:r>
      <w:r w:rsidR="001F6980" w:rsidRPr="00DB477E">
        <w:t>receipt</w:t>
      </w:r>
      <w:r w:rsidRPr="00DB477E">
        <w:t xml:space="preserve"> of the minutes of those meetings.</w:t>
      </w:r>
    </w:p>
    <w:p w14:paraId="5C3BEC28" w14:textId="77777777" w:rsidR="00B16D27" w:rsidRPr="00DB477E" w:rsidRDefault="00B16D27" w:rsidP="004466BA">
      <w:pPr>
        <w:pStyle w:val="ListParagraph"/>
        <w:numPr>
          <w:ilvl w:val="0"/>
          <w:numId w:val="6"/>
        </w:numPr>
        <w:ind w:left="1080"/>
      </w:pPr>
      <w:r w:rsidRPr="00DB477E">
        <w:t xml:space="preserve">Rocky Mountain Region’s newsletter, </w:t>
      </w:r>
      <w:r w:rsidRPr="00D877C0">
        <w:rPr>
          <w:i/>
          <w:iCs/>
        </w:rPr>
        <w:t>Border to Border</w:t>
      </w:r>
      <w:r w:rsidRPr="00DB477E">
        <w:t>.</w:t>
      </w:r>
    </w:p>
    <w:p w14:paraId="01DF9919" w14:textId="77777777" w:rsidR="00B16D27" w:rsidRDefault="00B16D27" w:rsidP="00D877C0">
      <w:pPr>
        <w:pStyle w:val="ListParagraph"/>
        <w:ind w:left="1080"/>
      </w:pPr>
      <w:r>
        <w:lastRenderedPageBreak/>
        <w:t>Emails</w:t>
      </w:r>
      <w:r w:rsidRPr="00DB477E">
        <w:t xml:space="preserve"> from the region director and other officers and chair</w:t>
      </w:r>
      <w:r>
        <w:t>s</w:t>
      </w:r>
      <w:r w:rsidRPr="00DB477E">
        <w:t>.</w:t>
      </w:r>
    </w:p>
    <w:p w14:paraId="4869ED80" w14:textId="59D2F086" w:rsidR="0069451B" w:rsidRPr="0069451B" w:rsidRDefault="0069451B" w:rsidP="00634552">
      <w:pPr>
        <w:pStyle w:val="Subtitle"/>
      </w:pPr>
      <w:bookmarkStart w:id="6" w:name="_Toc181121893"/>
      <w:r w:rsidRPr="0069451B">
        <w:t>Guidelines for effective Board membership</w:t>
      </w:r>
      <w:bookmarkEnd w:id="6"/>
    </w:p>
    <w:p w14:paraId="22C9307A" w14:textId="77777777" w:rsidR="0069451B" w:rsidRPr="00DC7357" w:rsidRDefault="0069451B" w:rsidP="004466BA">
      <w:pPr>
        <w:pStyle w:val="ListParagraph1"/>
        <w:numPr>
          <w:ilvl w:val="0"/>
          <w:numId w:val="7"/>
        </w:numPr>
        <w:ind w:left="720"/>
      </w:pPr>
      <w:r>
        <w:t>As</w:t>
      </w:r>
      <w:r w:rsidRPr="001A11A5">
        <w:rPr>
          <w:spacing w:val="-13"/>
        </w:rPr>
        <w:t xml:space="preserve"> </w:t>
      </w:r>
      <w:r>
        <w:t>a</w:t>
      </w:r>
      <w:r w:rsidRPr="001A11A5">
        <w:rPr>
          <w:spacing w:val="-14"/>
        </w:rPr>
        <w:t xml:space="preserve"> </w:t>
      </w:r>
      <w:r>
        <w:t>region</w:t>
      </w:r>
      <w:r w:rsidRPr="001A11A5">
        <w:rPr>
          <w:spacing w:val="-13"/>
        </w:rPr>
        <w:t xml:space="preserve"> </w:t>
      </w:r>
      <w:r>
        <w:t>board</w:t>
      </w:r>
      <w:r w:rsidRPr="001A11A5">
        <w:rPr>
          <w:spacing w:val="-13"/>
        </w:rPr>
        <w:t xml:space="preserve"> </w:t>
      </w:r>
      <w:r>
        <w:t>member,</w:t>
      </w:r>
      <w:r w:rsidRPr="001A11A5">
        <w:rPr>
          <w:spacing w:val="-16"/>
        </w:rPr>
        <w:t xml:space="preserve"> </w:t>
      </w:r>
      <w:r>
        <w:t>you</w:t>
      </w:r>
      <w:r w:rsidRPr="00634552">
        <w:t xml:space="preserve"> </w:t>
      </w:r>
      <w:r>
        <w:t>are</w:t>
      </w:r>
      <w:r w:rsidRPr="001A11A5">
        <w:rPr>
          <w:spacing w:val="-13"/>
        </w:rPr>
        <w:t xml:space="preserve"> </w:t>
      </w:r>
      <w:r>
        <w:t>responsible</w:t>
      </w:r>
      <w:r w:rsidRPr="001A11A5">
        <w:rPr>
          <w:spacing w:val="-14"/>
        </w:rPr>
        <w:t xml:space="preserve"> </w:t>
      </w:r>
      <w:r>
        <w:t>for</w:t>
      </w:r>
      <w:r w:rsidRPr="00634552">
        <w:t xml:space="preserve"> </w:t>
      </w:r>
      <w:r>
        <w:t>considering</w:t>
      </w:r>
      <w:r w:rsidRPr="001A11A5">
        <w:rPr>
          <w:spacing w:val="-13"/>
        </w:rPr>
        <w:t xml:space="preserve"> </w:t>
      </w:r>
      <w:r>
        <w:t>all</w:t>
      </w:r>
      <w:r w:rsidRPr="001A11A5">
        <w:rPr>
          <w:spacing w:val="-13"/>
        </w:rPr>
        <w:t xml:space="preserve"> </w:t>
      </w:r>
      <w:r>
        <w:t>views</w:t>
      </w:r>
      <w:r w:rsidRPr="001A11A5">
        <w:rPr>
          <w:spacing w:val="-13"/>
        </w:rPr>
        <w:t xml:space="preserve"> </w:t>
      </w:r>
      <w:r>
        <w:t>and</w:t>
      </w:r>
      <w:r w:rsidRPr="00634552">
        <w:t xml:space="preserve"> </w:t>
      </w:r>
      <w:r>
        <w:t>proposals</w:t>
      </w:r>
      <w:r w:rsidRPr="001A11A5">
        <w:rPr>
          <w:spacing w:val="-15"/>
        </w:rPr>
        <w:t xml:space="preserve"> </w:t>
      </w:r>
      <w:r>
        <w:t>and</w:t>
      </w:r>
      <w:r w:rsidRPr="001A11A5">
        <w:rPr>
          <w:spacing w:val="-13"/>
        </w:rPr>
        <w:t xml:space="preserve"> </w:t>
      </w:r>
      <w:r>
        <w:t>for</w:t>
      </w:r>
      <w:r w:rsidRPr="00634552">
        <w:t xml:space="preserve"> </w:t>
      </w:r>
      <w:r>
        <w:t>speaking</w:t>
      </w:r>
      <w:r w:rsidRPr="001A11A5">
        <w:rPr>
          <w:spacing w:val="-13"/>
        </w:rPr>
        <w:t xml:space="preserve"> </w:t>
      </w:r>
      <w:r>
        <w:t>to</w:t>
      </w:r>
      <w:r w:rsidRPr="00634552">
        <w:t xml:space="preserve"> </w:t>
      </w:r>
      <w:r>
        <w:t>and</w:t>
      </w:r>
      <w:r w:rsidRPr="001A11A5">
        <w:rPr>
          <w:spacing w:val="-8"/>
        </w:rPr>
        <w:t xml:space="preserve"> </w:t>
      </w:r>
      <w:r>
        <w:t>voting on items of region concern. In fulfilling this responsibility, you should:</w:t>
      </w:r>
    </w:p>
    <w:p w14:paraId="1B557E28" w14:textId="77777777" w:rsidR="0069451B" w:rsidRDefault="0069451B" w:rsidP="004466BA">
      <w:pPr>
        <w:pStyle w:val="ListParagraph"/>
        <w:numPr>
          <w:ilvl w:val="0"/>
          <w:numId w:val="8"/>
        </w:numPr>
        <w:ind w:left="1080"/>
      </w:pPr>
      <w:r>
        <w:t>Be</w:t>
      </w:r>
      <w:r w:rsidRPr="0065052C">
        <w:rPr>
          <w:spacing w:val="-14"/>
        </w:rPr>
        <w:t xml:space="preserve"> </w:t>
      </w:r>
      <w:r>
        <w:t>familiar</w:t>
      </w:r>
      <w:r w:rsidRPr="0065052C">
        <w:rPr>
          <w:spacing w:val="-13"/>
        </w:rPr>
        <w:t xml:space="preserve"> </w:t>
      </w:r>
      <w:r>
        <w:t>with</w:t>
      </w:r>
      <w:r w:rsidRPr="0065052C">
        <w:rPr>
          <w:spacing w:val="-13"/>
        </w:rPr>
        <w:t xml:space="preserve"> </w:t>
      </w:r>
      <w:r>
        <w:t>EGA</w:t>
      </w:r>
      <w:r w:rsidRPr="0065052C">
        <w:rPr>
          <w:spacing w:val="-14"/>
        </w:rPr>
        <w:t xml:space="preserve"> </w:t>
      </w:r>
      <w:r>
        <w:t>bylaws,</w:t>
      </w:r>
      <w:r w:rsidRPr="0065052C">
        <w:rPr>
          <w:spacing w:val="-12"/>
        </w:rPr>
        <w:t xml:space="preserve"> </w:t>
      </w:r>
      <w:r>
        <w:t>RMR</w:t>
      </w:r>
      <w:r w:rsidRPr="0065052C">
        <w:rPr>
          <w:spacing w:val="-13"/>
        </w:rPr>
        <w:t xml:space="preserve"> </w:t>
      </w:r>
      <w:r>
        <w:t>bylaws</w:t>
      </w:r>
      <w:r w:rsidRPr="0065052C">
        <w:rPr>
          <w:spacing w:val="-15"/>
        </w:rPr>
        <w:t xml:space="preserve"> </w:t>
      </w:r>
      <w:r>
        <w:t>&amp;</w:t>
      </w:r>
      <w:r w:rsidRPr="0065052C">
        <w:rPr>
          <w:spacing w:val="-13"/>
        </w:rPr>
        <w:t xml:space="preserve"> </w:t>
      </w:r>
      <w:r>
        <w:t>policies</w:t>
      </w:r>
      <w:r w:rsidRPr="0065052C">
        <w:rPr>
          <w:spacing w:val="-15"/>
        </w:rPr>
        <w:t xml:space="preserve"> </w:t>
      </w:r>
      <w:r>
        <w:t>and</w:t>
      </w:r>
      <w:r w:rsidRPr="0065052C">
        <w:rPr>
          <w:spacing w:val="-12"/>
        </w:rPr>
        <w:t xml:space="preserve"> </w:t>
      </w:r>
      <w:r>
        <w:t>procedures,</w:t>
      </w:r>
      <w:r w:rsidRPr="0065052C">
        <w:rPr>
          <w:spacing w:val="-13"/>
        </w:rPr>
        <w:t xml:space="preserve"> </w:t>
      </w:r>
      <w:r>
        <w:t>and</w:t>
      </w:r>
      <w:r w:rsidRPr="0065052C">
        <w:rPr>
          <w:spacing w:val="-12"/>
        </w:rPr>
        <w:t xml:space="preserve"> </w:t>
      </w:r>
      <w:r>
        <w:t>the</w:t>
      </w:r>
      <w:r w:rsidRPr="0065052C">
        <w:rPr>
          <w:spacing w:val="-16"/>
        </w:rPr>
        <w:t xml:space="preserve"> </w:t>
      </w:r>
      <w:r>
        <w:t>region</w:t>
      </w:r>
      <w:r w:rsidRPr="0065052C">
        <w:rPr>
          <w:spacing w:val="-13"/>
        </w:rPr>
        <w:t xml:space="preserve"> </w:t>
      </w:r>
      <w:r>
        <w:t>representative</w:t>
      </w:r>
      <w:r w:rsidRPr="0065052C">
        <w:rPr>
          <w:spacing w:val="-12"/>
        </w:rPr>
        <w:t xml:space="preserve"> </w:t>
      </w:r>
      <w:r>
        <w:t>job</w:t>
      </w:r>
      <w:r w:rsidRPr="0065052C">
        <w:rPr>
          <w:spacing w:val="-13"/>
        </w:rPr>
        <w:t xml:space="preserve"> </w:t>
      </w:r>
      <w:r>
        <w:t>description (</w:t>
      </w:r>
      <w:r w:rsidRPr="0065052C">
        <w:rPr>
          <w:i/>
        </w:rPr>
        <w:t>RMR Region Officers’ Notebook</w:t>
      </w:r>
      <w:r>
        <w:t>).</w:t>
      </w:r>
    </w:p>
    <w:p w14:paraId="39D58319" w14:textId="77777777" w:rsidR="0069451B" w:rsidRPr="00132B3A" w:rsidRDefault="0069451B" w:rsidP="004466BA">
      <w:pPr>
        <w:pStyle w:val="ListParagraph"/>
        <w:numPr>
          <w:ilvl w:val="0"/>
          <w:numId w:val="8"/>
        </w:numPr>
        <w:ind w:left="1080"/>
      </w:pPr>
      <w:r>
        <w:t>Attend</w:t>
      </w:r>
      <w:r w:rsidRPr="00ED68B7">
        <w:rPr>
          <w:spacing w:val="-13"/>
        </w:rPr>
        <w:t xml:space="preserve"> </w:t>
      </w:r>
      <w:r>
        <w:t>all</w:t>
      </w:r>
      <w:r w:rsidRPr="00ED68B7">
        <w:rPr>
          <w:spacing w:val="-8"/>
        </w:rPr>
        <w:t xml:space="preserve"> </w:t>
      </w:r>
      <w:r>
        <w:t>meetings.</w:t>
      </w:r>
    </w:p>
    <w:p w14:paraId="4F132342" w14:textId="77777777" w:rsidR="0069451B" w:rsidRPr="00132B3A" w:rsidRDefault="0069451B" w:rsidP="004466BA">
      <w:pPr>
        <w:pStyle w:val="ListParagraph"/>
        <w:numPr>
          <w:ilvl w:val="0"/>
          <w:numId w:val="8"/>
        </w:numPr>
        <w:ind w:left="1080"/>
      </w:pPr>
      <w:r w:rsidRPr="00ED68B7">
        <w:rPr>
          <w:w w:val="95"/>
        </w:rPr>
        <w:t>Promptl</w:t>
      </w:r>
      <w:r w:rsidRPr="00ED68B7">
        <w:rPr>
          <w:i/>
          <w:w w:val="95"/>
        </w:rPr>
        <w:t>y</w:t>
      </w:r>
      <w:r w:rsidRPr="00ED68B7">
        <w:rPr>
          <w:i/>
          <w:spacing w:val="5"/>
        </w:rPr>
        <w:t xml:space="preserve"> </w:t>
      </w:r>
      <w:r w:rsidRPr="00ED68B7">
        <w:rPr>
          <w:w w:val="95"/>
        </w:rPr>
        <w:t>answer</w:t>
      </w:r>
      <w:r w:rsidRPr="00ED68B7">
        <w:rPr>
          <w:spacing w:val="5"/>
        </w:rPr>
        <w:t xml:space="preserve"> </w:t>
      </w:r>
      <w:r w:rsidRPr="00DC7357">
        <w:t>all</w:t>
      </w:r>
      <w:r w:rsidRPr="00ED68B7">
        <w:rPr>
          <w:spacing w:val="8"/>
        </w:rPr>
        <w:t xml:space="preserve"> </w:t>
      </w:r>
      <w:r w:rsidRPr="0069451B">
        <w:t>correspondence</w:t>
      </w:r>
      <w:r w:rsidRPr="00ED68B7">
        <w:rPr>
          <w:w w:val="95"/>
        </w:rPr>
        <w:t>.</w:t>
      </w:r>
    </w:p>
    <w:p w14:paraId="2C3C7844" w14:textId="77777777" w:rsidR="0069451B" w:rsidRDefault="0069451B" w:rsidP="004466BA">
      <w:pPr>
        <w:pStyle w:val="ListParagraph"/>
        <w:numPr>
          <w:ilvl w:val="0"/>
          <w:numId w:val="8"/>
        </w:numPr>
        <w:ind w:left="1080"/>
      </w:pPr>
      <w:r w:rsidRPr="00CB4581">
        <w:t>Read all communications</w:t>
      </w:r>
      <w:r>
        <w:t xml:space="preserve"> </w:t>
      </w:r>
      <w:r w:rsidRPr="00CB4581">
        <w:t>and convey information to the chapter board and to others within your chapter as appropriate.</w:t>
      </w:r>
    </w:p>
    <w:p w14:paraId="26DE81A7" w14:textId="77777777" w:rsidR="0069451B" w:rsidRDefault="0069451B" w:rsidP="004466BA">
      <w:pPr>
        <w:pStyle w:val="ListParagraph"/>
        <w:numPr>
          <w:ilvl w:val="0"/>
          <w:numId w:val="8"/>
        </w:numPr>
        <w:ind w:left="1080"/>
      </w:pPr>
      <w:r w:rsidRPr="00CB4581">
        <w:t>Convey your chapter’s concerns and successes to the board and appropriate region officers.</w:t>
      </w:r>
    </w:p>
    <w:p w14:paraId="412098F1" w14:textId="77777777" w:rsidR="0069451B" w:rsidRDefault="0069451B" w:rsidP="004466BA">
      <w:pPr>
        <w:pStyle w:val="ListParagraph"/>
        <w:numPr>
          <w:ilvl w:val="0"/>
          <w:numId w:val="8"/>
        </w:numPr>
        <w:ind w:left="1080"/>
      </w:pPr>
      <w:r>
        <w:t>Be</w:t>
      </w:r>
      <w:r w:rsidRPr="00CB4581">
        <w:t xml:space="preserve"> </w:t>
      </w:r>
      <w:r>
        <w:t>familiar</w:t>
      </w:r>
      <w:r w:rsidRPr="00CB4581">
        <w:t xml:space="preserve"> </w:t>
      </w:r>
      <w:r>
        <w:t>with</w:t>
      </w:r>
      <w:r w:rsidRPr="00CB4581">
        <w:t xml:space="preserve"> </w:t>
      </w:r>
      <w:r>
        <w:t>the</w:t>
      </w:r>
      <w:r w:rsidRPr="00CB4581">
        <w:t xml:space="preserve"> </w:t>
      </w:r>
      <w:r>
        <w:t>region’s</w:t>
      </w:r>
      <w:r w:rsidRPr="00CB4581">
        <w:t xml:space="preserve"> </w:t>
      </w:r>
      <w:r>
        <w:t>reporting</w:t>
      </w:r>
      <w:r w:rsidRPr="00CB4581">
        <w:t xml:space="preserve"> </w:t>
      </w:r>
      <w:r>
        <w:t>schedule</w:t>
      </w:r>
      <w:r w:rsidRPr="00CB4581">
        <w:t xml:space="preserve"> </w:t>
      </w:r>
      <w:r>
        <w:t>to</w:t>
      </w:r>
      <w:r w:rsidRPr="00CB4581">
        <w:t xml:space="preserve"> </w:t>
      </w:r>
      <w:r>
        <w:t>ensure</w:t>
      </w:r>
      <w:r w:rsidRPr="00CB4581">
        <w:t xml:space="preserve"> </w:t>
      </w:r>
      <w:r>
        <w:t>that</w:t>
      </w:r>
      <w:r w:rsidRPr="00CB4581">
        <w:t xml:space="preserve"> </w:t>
      </w:r>
      <w:r>
        <w:t>all</w:t>
      </w:r>
      <w:r w:rsidRPr="00CB4581">
        <w:t xml:space="preserve"> </w:t>
      </w:r>
      <w:r>
        <w:t>reports</w:t>
      </w:r>
      <w:r w:rsidRPr="00CB4581">
        <w:t xml:space="preserve"> </w:t>
      </w:r>
      <w:r>
        <w:t>are</w:t>
      </w:r>
      <w:r w:rsidRPr="00CB4581">
        <w:t xml:space="preserve"> </w:t>
      </w:r>
      <w:r>
        <w:t>sent</w:t>
      </w:r>
      <w:r w:rsidRPr="00CB4581">
        <w:t xml:space="preserve"> </w:t>
      </w:r>
      <w:r>
        <w:t>on</w:t>
      </w:r>
      <w:r w:rsidRPr="00CB4581">
        <w:t xml:space="preserve"> </w:t>
      </w:r>
      <w:r>
        <w:t>time</w:t>
      </w:r>
      <w:r w:rsidRPr="00CB4581">
        <w:t xml:space="preserve"> </w:t>
      </w:r>
      <w:r>
        <w:t>to</w:t>
      </w:r>
      <w:r w:rsidRPr="00CB4581">
        <w:t xml:space="preserve"> </w:t>
      </w:r>
      <w:r>
        <w:t>the</w:t>
      </w:r>
      <w:r w:rsidRPr="00CB4581">
        <w:t xml:space="preserve"> </w:t>
      </w:r>
      <w:r>
        <w:t>appropriate</w:t>
      </w:r>
      <w:r w:rsidRPr="00CB4581">
        <w:t xml:space="preserve"> </w:t>
      </w:r>
      <w:r>
        <w:t>officer.</w:t>
      </w:r>
      <w:r w:rsidRPr="00CB4581">
        <w:t xml:space="preserve"> </w:t>
      </w:r>
      <w:r>
        <w:t>(</w:t>
      </w:r>
      <w:r w:rsidRPr="00ED68B7">
        <w:rPr>
          <w:i/>
          <w:iCs/>
        </w:rPr>
        <w:t>RON Sec 4, Schedules)</w:t>
      </w:r>
      <w:r>
        <w:t>)</w:t>
      </w:r>
    </w:p>
    <w:p w14:paraId="1A983503" w14:textId="77777777" w:rsidR="0069451B" w:rsidRPr="00132B3A" w:rsidRDefault="0069451B" w:rsidP="004466BA">
      <w:pPr>
        <w:pStyle w:val="ListParagraph"/>
        <w:numPr>
          <w:ilvl w:val="0"/>
          <w:numId w:val="8"/>
        </w:numPr>
        <w:ind w:left="1080"/>
      </w:pPr>
      <w:r w:rsidRPr="00132B3A">
        <w:t>Serve on region committees as asked.</w:t>
      </w:r>
    </w:p>
    <w:p w14:paraId="5C36774D" w14:textId="1D95A985" w:rsidR="0069451B" w:rsidRPr="00776CD9" w:rsidRDefault="0069451B" w:rsidP="004466BA">
      <w:pPr>
        <w:pStyle w:val="ListParagraph1"/>
        <w:numPr>
          <w:ilvl w:val="0"/>
          <w:numId w:val="7"/>
        </w:numPr>
        <w:ind w:left="720"/>
      </w:pPr>
      <w:r>
        <w:t>Each region chair</w:t>
      </w:r>
      <w:r>
        <w:rPr>
          <w:spacing w:val="-1"/>
        </w:rPr>
        <w:t xml:space="preserve"> </w:t>
      </w:r>
      <w:r>
        <w:t xml:space="preserve">has a specific responsibility within the region. Communicate with the chairs as needed. </w:t>
      </w:r>
      <w:r w:rsidR="000F4E1E">
        <w:t>If</w:t>
      </w:r>
      <w:r>
        <w:rPr>
          <w:spacing w:val="-11"/>
        </w:rPr>
        <w:t xml:space="preserve"> </w:t>
      </w:r>
      <w:r>
        <w:t>there are questions</w:t>
      </w:r>
      <w:r>
        <w:rPr>
          <w:spacing w:val="-13"/>
        </w:rPr>
        <w:t xml:space="preserve"> </w:t>
      </w:r>
      <w:r>
        <w:t>concerning</w:t>
      </w:r>
      <w:r>
        <w:rPr>
          <w:spacing w:val="-13"/>
        </w:rPr>
        <w:t xml:space="preserve"> </w:t>
      </w:r>
      <w:r>
        <w:t>lines</w:t>
      </w:r>
      <w:r>
        <w:rPr>
          <w:spacing w:val="-13"/>
        </w:rPr>
        <w:t xml:space="preserve"> </w:t>
      </w:r>
      <w:r>
        <w:t>of</w:t>
      </w:r>
      <w:r>
        <w:rPr>
          <w:spacing w:val="-13"/>
        </w:rPr>
        <w:t xml:space="preserve"> </w:t>
      </w:r>
      <w:r>
        <w:t>communication,</w:t>
      </w:r>
      <w:r>
        <w:rPr>
          <w:spacing w:val="-14"/>
        </w:rPr>
        <w:t xml:space="preserve"> </w:t>
      </w:r>
      <w:r>
        <w:t>contact the</w:t>
      </w:r>
      <w:r>
        <w:rPr>
          <w:spacing w:val="-13"/>
        </w:rPr>
        <w:t xml:space="preserve"> </w:t>
      </w:r>
      <w:r>
        <w:t>region director.</w:t>
      </w:r>
      <w:r>
        <w:rPr>
          <w:spacing w:val="-13"/>
        </w:rPr>
        <w:t xml:space="preserve"> </w:t>
      </w:r>
      <w:r>
        <w:t>The region</w:t>
      </w:r>
      <w:r>
        <w:rPr>
          <w:spacing w:val="-13"/>
        </w:rPr>
        <w:t xml:space="preserve"> </w:t>
      </w:r>
      <w:r>
        <w:t>director</w:t>
      </w:r>
      <w:r>
        <w:rPr>
          <w:spacing w:val="-9"/>
        </w:rPr>
        <w:t xml:space="preserve"> </w:t>
      </w:r>
      <w:r>
        <w:t>is</w:t>
      </w:r>
      <w:r>
        <w:rPr>
          <w:spacing w:val="-4"/>
        </w:rPr>
        <w:t xml:space="preserve"> </w:t>
      </w:r>
      <w:r>
        <w:t>an ex-officio member</w:t>
      </w:r>
      <w:r>
        <w:rPr>
          <w:spacing w:val="-5"/>
        </w:rPr>
        <w:t xml:space="preserve"> </w:t>
      </w:r>
      <w:r>
        <w:t>of all region committees and should receive copies of any correspondence and minutes of committee meetings.</w:t>
      </w:r>
      <w:r>
        <w:rPr>
          <w:spacing w:val="40"/>
        </w:rPr>
        <w:t xml:space="preserve"> </w:t>
      </w:r>
      <w:r>
        <w:t>When appropriate, send copies to other region chairs who may be affected</w:t>
      </w:r>
      <w:r w:rsidR="000F4E1E">
        <w:t>.</w:t>
      </w:r>
    </w:p>
    <w:p w14:paraId="358ACAC0" w14:textId="376D2287" w:rsidR="00623138" w:rsidRDefault="0069451B" w:rsidP="001F6980">
      <w:pPr>
        <w:pStyle w:val="ListParagraph1"/>
        <w:numPr>
          <w:ilvl w:val="0"/>
          <w:numId w:val="7"/>
        </w:numPr>
        <w:ind w:left="720"/>
      </w:pPr>
      <w:r>
        <w:t>Parliamentary procedure</w:t>
      </w:r>
      <w:r w:rsidRPr="001F6980">
        <w:rPr>
          <w:spacing w:val="-3"/>
        </w:rPr>
        <w:t xml:space="preserve"> </w:t>
      </w:r>
      <w:r>
        <w:t>is</w:t>
      </w:r>
      <w:r w:rsidRPr="001F6980">
        <w:rPr>
          <w:spacing w:val="-4"/>
        </w:rPr>
        <w:t xml:space="preserve"> </w:t>
      </w:r>
      <w:r>
        <w:t>used to expedite</w:t>
      </w:r>
      <w:r w:rsidRPr="001F6980">
        <w:rPr>
          <w:spacing w:val="-3"/>
        </w:rPr>
        <w:t xml:space="preserve"> </w:t>
      </w:r>
      <w:r>
        <w:t>business, maintain order, and ensure</w:t>
      </w:r>
      <w:r w:rsidRPr="001F6980">
        <w:rPr>
          <w:spacing w:val="-3"/>
        </w:rPr>
        <w:t xml:space="preserve"> </w:t>
      </w:r>
      <w:r>
        <w:t>a</w:t>
      </w:r>
      <w:r w:rsidRPr="001F6980">
        <w:rPr>
          <w:spacing w:val="-5"/>
        </w:rPr>
        <w:t xml:space="preserve"> </w:t>
      </w:r>
      <w:r>
        <w:t>fair and equitable</w:t>
      </w:r>
      <w:r w:rsidRPr="001F6980">
        <w:rPr>
          <w:spacing w:val="-5"/>
        </w:rPr>
        <w:t xml:space="preserve"> </w:t>
      </w:r>
      <w:r>
        <w:t>discussion</w:t>
      </w:r>
      <w:r w:rsidRPr="001F6980">
        <w:rPr>
          <w:spacing w:val="-9"/>
        </w:rPr>
        <w:t xml:space="preserve"> </w:t>
      </w:r>
      <w:r>
        <w:t>of</w:t>
      </w:r>
      <w:r w:rsidRPr="001F6980">
        <w:rPr>
          <w:spacing w:val="-9"/>
        </w:rPr>
        <w:t xml:space="preserve"> </w:t>
      </w:r>
      <w:r>
        <w:t>all matters.</w:t>
      </w:r>
      <w:r w:rsidRPr="001F6980">
        <w:rPr>
          <w:spacing w:val="36"/>
        </w:rPr>
        <w:t xml:space="preserve"> </w:t>
      </w:r>
      <w:r>
        <w:t>An</w:t>
      </w:r>
      <w:r w:rsidRPr="001F6980">
        <w:rPr>
          <w:spacing w:val="-4"/>
        </w:rPr>
        <w:t xml:space="preserve"> </w:t>
      </w:r>
      <w:r>
        <w:t>effective board</w:t>
      </w:r>
      <w:r w:rsidRPr="001F6980">
        <w:rPr>
          <w:spacing w:val="-9"/>
        </w:rPr>
        <w:t xml:space="preserve"> </w:t>
      </w:r>
      <w:r>
        <w:t>member</w:t>
      </w:r>
      <w:r w:rsidRPr="001F6980">
        <w:rPr>
          <w:spacing w:val="-7"/>
        </w:rPr>
        <w:t xml:space="preserve"> </w:t>
      </w:r>
      <w:r>
        <w:t>knows</w:t>
      </w:r>
      <w:r w:rsidRPr="001F6980">
        <w:rPr>
          <w:spacing w:val="-6"/>
        </w:rPr>
        <w:t xml:space="preserve"> </w:t>
      </w:r>
      <w:r>
        <w:t>and</w:t>
      </w:r>
      <w:r w:rsidRPr="001F6980">
        <w:rPr>
          <w:spacing w:val="-4"/>
        </w:rPr>
        <w:t xml:space="preserve"> </w:t>
      </w:r>
      <w:r>
        <w:t>utilizes</w:t>
      </w:r>
      <w:r w:rsidRPr="001F6980">
        <w:rPr>
          <w:spacing w:val="-11"/>
        </w:rPr>
        <w:t xml:space="preserve"> </w:t>
      </w:r>
      <w:r>
        <w:t>the</w:t>
      </w:r>
      <w:r w:rsidRPr="001F6980">
        <w:rPr>
          <w:spacing w:val="-7"/>
        </w:rPr>
        <w:t xml:space="preserve"> </w:t>
      </w:r>
      <w:r>
        <w:t>basic principles</w:t>
      </w:r>
      <w:r w:rsidRPr="001F6980">
        <w:rPr>
          <w:spacing w:val="-11"/>
        </w:rPr>
        <w:t xml:space="preserve"> </w:t>
      </w:r>
      <w:r>
        <w:t>of</w:t>
      </w:r>
      <w:r w:rsidRPr="001F6980">
        <w:rPr>
          <w:spacing w:val="-4"/>
        </w:rPr>
        <w:t xml:space="preserve"> </w:t>
      </w:r>
      <w:r>
        <w:t xml:space="preserve">parliamentary procedure as set forth in </w:t>
      </w:r>
      <w:r w:rsidRPr="001F6980">
        <w:rPr>
          <w:i/>
        </w:rPr>
        <w:t xml:space="preserve">Robert’s </w:t>
      </w:r>
      <w:r w:rsidRPr="001F6980">
        <w:rPr>
          <w:i/>
          <w:iCs/>
        </w:rPr>
        <w:t>Rules of O</w:t>
      </w:r>
      <w:r w:rsidRPr="001F6980">
        <w:rPr>
          <w:i/>
        </w:rPr>
        <w:t>rder, Newly Revised</w:t>
      </w:r>
      <w:r w:rsidR="001F6980">
        <w:t>.</w:t>
      </w:r>
    </w:p>
    <w:sectPr w:rsidR="00623138" w:rsidSect="005673F6">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1B8C" w14:textId="77777777" w:rsidR="00E83BC7" w:rsidRDefault="00E83BC7" w:rsidP="000670EC">
      <w:pPr>
        <w:spacing w:before="0" w:after="0"/>
      </w:pPr>
      <w:r>
        <w:separator/>
      </w:r>
    </w:p>
  </w:endnote>
  <w:endnote w:type="continuationSeparator" w:id="0">
    <w:p w14:paraId="206416BB" w14:textId="77777777" w:rsidR="00E83BC7" w:rsidRDefault="00E83BC7" w:rsidP="000670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F57F" w14:textId="418ECD10" w:rsidR="000F4E1E" w:rsidRDefault="00B856D2">
    <w:pPr>
      <w:pStyle w:val="Footer"/>
    </w:pPr>
    <w:r>
      <w:t>10/2024</w:t>
    </w:r>
    <w:r w:rsidRPr="00B856D2">
      <w:ptab w:relativeTo="margin" w:alignment="center" w:leader="none"/>
    </w:r>
    <w:r w:rsidRPr="00B856D2">
      <w:ptab w:relativeTo="margin" w:alignment="right" w:leader="none"/>
    </w:r>
    <w:r>
      <w:t>RON Sec 1.Board Officer Information.</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3A89" w14:textId="48A034C3" w:rsidR="002C1FF4" w:rsidRDefault="00492AF2">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9523" w14:textId="51E9047F" w:rsidR="00492AF2" w:rsidRDefault="00492AF2">
    <w:pPr>
      <w:pStyle w:val="Footer"/>
    </w:pPr>
    <w:r>
      <w:t>10/2024</w:t>
    </w:r>
    <w:r>
      <w:ptab w:relativeTo="margin" w:alignment="center" w:leader="none"/>
    </w:r>
    <w:r>
      <w:ptab w:relativeTo="margin" w:alignment="right" w:leader="none"/>
    </w:r>
    <w:bookmarkStart w:id="7" w:name="_Hlk180841720"/>
    <w:r>
      <w:t>RON Sec 1.Board O</w:t>
    </w:r>
    <w:r w:rsidR="00C175CA">
      <w:t>fficer Information</w:t>
    </w:r>
    <w:r w:rsidR="00760635">
      <w:t>.</w:t>
    </w:r>
    <w:bookmarkEnd w:id="7"/>
    <w:r w:rsidR="00760635">
      <w:fldChar w:fldCharType="begin"/>
    </w:r>
    <w:r w:rsidR="00760635">
      <w:instrText xml:space="preserve"> PAGE   \* MERGEFORMAT </w:instrText>
    </w:r>
    <w:r w:rsidR="00760635">
      <w:fldChar w:fldCharType="separate"/>
    </w:r>
    <w:r w:rsidR="00760635">
      <w:rPr>
        <w:noProof/>
      </w:rPr>
      <w:t>1</w:t>
    </w:r>
    <w:r w:rsidR="0076063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B6BB" w14:textId="77777777" w:rsidR="00E83BC7" w:rsidRDefault="00E83BC7" w:rsidP="000670EC">
      <w:pPr>
        <w:spacing w:before="0" w:after="0"/>
      </w:pPr>
      <w:r>
        <w:separator/>
      </w:r>
    </w:p>
  </w:footnote>
  <w:footnote w:type="continuationSeparator" w:id="0">
    <w:p w14:paraId="2634285C" w14:textId="77777777" w:rsidR="00E83BC7" w:rsidRDefault="00E83BC7" w:rsidP="000670E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46473"/>
    <w:multiLevelType w:val="multilevel"/>
    <w:tmpl w:val="33165EF8"/>
    <w:lvl w:ilvl="0">
      <w:start w:val="1"/>
      <w:numFmt w:val="upperLetter"/>
      <w:pStyle w:val="ListParagraph1"/>
      <w:lvlText w:val="%1."/>
      <w:lvlJc w:val="left"/>
      <w:pPr>
        <w:ind w:left="288" w:hanging="360"/>
      </w:pPr>
      <w:rPr>
        <w:rFonts w:hint="default"/>
      </w:rPr>
    </w:lvl>
    <w:lvl w:ilvl="1">
      <w:start w:val="1"/>
      <w:numFmt w:val="upperLetter"/>
      <w:lvlText w:val="%2."/>
      <w:lvlJc w:val="left"/>
      <w:pPr>
        <w:ind w:left="2165" w:hanging="360"/>
      </w:pPr>
      <w:rPr>
        <w:rFonts w:hint="default"/>
      </w:rPr>
    </w:lvl>
    <w:lvl w:ilvl="2">
      <w:start w:val="1"/>
      <w:numFmt w:val="decimal"/>
      <w:lvlText w:val="%3."/>
      <w:lvlJc w:val="right"/>
      <w:pPr>
        <w:ind w:left="2885" w:hanging="180"/>
      </w:pPr>
      <w:rPr>
        <w:rFonts w:hint="default"/>
      </w:rPr>
    </w:lvl>
    <w:lvl w:ilvl="3">
      <w:start w:val="1"/>
      <w:numFmt w:val="lowerLetter"/>
      <w:lvlRestart w:val="0"/>
      <w:lvlText w:val="%4."/>
      <w:lvlJc w:val="left"/>
      <w:pPr>
        <w:ind w:left="3605" w:hanging="360"/>
      </w:pPr>
      <w:rPr>
        <w:rFonts w:hint="default"/>
      </w:rPr>
    </w:lvl>
    <w:lvl w:ilvl="4">
      <w:start w:val="1"/>
      <w:numFmt w:val="lowerLetter"/>
      <w:lvlText w:val="%5."/>
      <w:lvlJc w:val="left"/>
      <w:pPr>
        <w:ind w:left="4325" w:hanging="360"/>
      </w:pPr>
      <w:rPr>
        <w:rFonts w:hint="default"/>
      </w:rPr>
    </w:lvl>
    <w:lvl w:ilvl="5">
      <w:start w:val="1"/>
      <w:numFmt w:val="lowerRoman"/>
      <w:lvlText w:val="%6."/>
      <w:lvlJc w:val="right"/>
      <w:pPr>
        <w:ind w:left="5045" w:hanging="180"/>
      </w:pPr>
      <w:rPr>
        <w:rFonts w:hint="default"/>
      </w:rPr>
    </w:lvl>
    <w:lvl w:ilvl="6">
      <w:start w:val="1"/>
      <w:numFmt w:val="decimal"/>
      <w:lvlText w:val="%7."/>
      <w:lvlJc w:val="left"/>
      <w:pPr>
        <w:ind w:left="5765" w:hanging="360"/>
      </w:pPr>
      <w:rPr>
        <w:rFonts w:hint="default"/>
      </w:rPr>
    </w:lvl>
    <w:lvl w:ilvl="7">
      <w:start w:val="1"/>
      <w:numFmt w:val="lowerLetter"/>
      <w:lvlText w:val="%8."/>
      <w:lvlJc w:val="left"/>
      <w:pPr>
        <w:ind w:left="6485" w:hanging="360"/>
      </w:pPr>
      <w:rPr>
        <w:rFonts w:hint="default"/>
      </w:rPr>
    </w:lvl>
    <w:lvl w:ilvl="8">
      <w:start w:val="1"/>
      <w:numFmt w:val="lowerRoman"/>
      <w:lvlText w:val="%9."/>
      <w:lvlJc w:val="right"/>
      <w:pPr>
        <w:ind w:left="7205" w:hanging="180"/>
      </w:pPr>
      <w:rPr>
        <w:rFonts w:hint="default"/>
      </w:rPr>
    </w:lvl>
  </w:abstractNum>
  <w:abstractNum w:abstractNumId="1" w15:restartNumberingAfterBreak="0">
    <w:nsid w:val="357B6664"/>
    <w:multiLevelType w:val="hybridMultilevel"/>
    <w:tmpl w:val="5F048AF0"/>
    <w:lvl w:ilvl="0" w:tplc="ABC892B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B84702"/>
    <w:multiLevelType w:val="multilevel"/>
    <w:tmpl w:val="9558DE48"/>
    <w:lvl w:ilvl="0">
      <w:start w:val="1"/>
      <w:numFmt w:val="upperRoman"/>
      <w:pStyle w:val="Subtitle"/>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55986696">
    <w:abstractNumId w:val="0"/>
  </w:num>
  <w:num w:numId="2" w16cid:durableId="1947496076">
    <w:abstractNumId w:val="2"/>
  </w:num>
  <w:num w:numId="3" w16cid:durableId="569537574">
    <w:abstractNumId w:val="0"/>
    <w:lvlOverride w:ilvl="0">
      <w:startOverride w:val="1"/>
    </w:lvlOverride>
  </w:num>
  <w:num w:numId="4" w16cid:durableId="593167495">
    <w:abstractNumId w:val="0"/>
    <w:lvlOverride w:ilvl="0">
      <w:startOverride w:val="1"/>
    </w:lvlOverride>
  </w:num>
  <w:num w:numId="5" w16cid:durableId="1015420716">
    <w:abstractNumId w:val="1"/>
  </w:num>
  <w:num w:numId="6" w16cid:durableId="1605074277">
    <w:abstractNumId w:val="1"/>
    <w:lvlOverride w:ilvl="0">
      <w:startOverride w:val="1"/>
    </w:lvlOverride>
  </w:num>
  <w:num w:numId="7" w16cid:durableId="784884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443675">
    <w:abstractNumId w:val="1"/>
    <w:lvlOverride w:ilvl="0">
      <w:startOverride w:val="1"/>
    </w:lvlOverride>
  </w:num>
  <w:num w:numId="9" w16cid:durableId="131682485">
    <w:abstractNumId w:val="0"/>
  </w:num>
  <w:num w:numId="10" w16cid:durableId="70949588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27"/>
    <w:rsid w:val="00001F90"/>
    <w:rsid w:val="00047829"/>
    <w:rsid w:val="000670EC"/>
    <w:rsid w:val="000A1169"/>
    <w:rsid w:val="000A5422"/>
    <w:rsid w:val="000C1564"/>
    <w:rsid w:val="000F4E1E"/>
    <w:rsid w:val="001324C1"/>
    <w:rsid w:val="001A11A5"/>
    <w:rsid w:val="001F6980"/>
    <w:rsid w:val="00213925"/>
    <w:rsid w:val="002305BF"/>
    <w:rsid w:val="002558C3"/>
    <w:rsid w:val="002B0DEA"/>
    <w:rsid w:val="002C1FF4"/>
    <w:rsid w:val="002D096D"/>
    <w:rsid w:val="003605C9"/>
    <w:rsid w:val="003A5214"/>
    <w:rsid w:val="003D3B66"/>
    <w:rsid w:val="003E4C18"/>
    <w:rsid w:val="00407ADD"/>
    <w:rsid w:val="004466BA"/>
    <w:rsid w:val="00492AF2"/>
    <w:rsid w:val="004938C4"/>
    <w:rsid w:val="00496866"/>
    <w:rsid w:val="004C679C"/>
    <w:rsid w:val="00522AAF"/>
    <w:rsid w:val="00522F0C"/>
    <w:rsid w:val="00540450"/>
    <w:rsid w:val="005673F6"/>
    <w:rsid w:val="00594295"/>
    <w:rsid w:val="005E6424"/>
    <w:rsid w:val="005F18EF"/>
    <w:rsid w:val="00623138"/>
    <w:rsid w:val="00634552"/>
    <w:rsid w:val="00641C43"/>
    <w:rsid w:val="0065052C"/>
    <w:rsid w:val="0069451B"/>
    <w:rsid w:val="006C72B1"/>
    <w:rsid w:val="006D67AD"/>
    <w:rsid w:val="00760635"/>
    <w:rsid w:val="007670E9"/>
    <w:rsid w:val="007C3DE1"/>
    <w:rsid w:val="008653EE"/>
    <w:rsid w:val="008F6AE9"/>
    <w:rsid w:val="009919ED"/>
    <w:rsid w:val="0099598D"/>
    <w:rsid w:val="009B3810"/>
    <w:rsid w:val="009B5491"/>
    <w:rsid w:val="009D1D8C"/>
    <w:rsid w:val="009F0076"/>
    <w:rsid w:val="009F726A"/>
    <w:rsid w:val="00A475A6"/>
    <w:rsid w:val="00AA74FD"/>
    <w:rsid w:val="00AB7126"/>
    <w:rsid w:val="00AC067B"/>
    <w:rsid w:val="00AF1685"/>
    <w:rsid w:val="00B16D27"/>
    <w:rsid w:val="00B856D2"/>
    <w:rsid w:val="00B92D0F"/>
    <w:rsid w:val="00BD5F9D"/>
    <w:rsid w:val="00BD668F"/>
    <w:rsid w:val="00BD7D01"/>
    <w:rsid w:val="00C175CA"/>
    <w:rsid w:val="00C433FD"/>
    <w:rsid w:val="00C97BFD"/>
    <w:rsid w:val="00CA1377"/>
    <w:rsid w:val="00D2703F"/>
    <w:rsid w:val="00D30F75"/>
    <w:rsid w:val="00D62B55"/>
    <w:rsid w:val="00D86C2C"/>
    <w:rsid w:val="00D877C0"/>
    <w:rsid w:val="00E0090D"/>
    <w:rsid w:val="00E119D2"/>
    <w:rsid w:val="00E142F6"/>
    <w:rsid w:val="00E5160A"/>
    <w:rsid w:val="00E576B2"/>
    <w:rsid w:val="00E83BC7"/>
    <w:rsid w:val="00E97E05"/>
    <w:rsid w:val="00F733A0"/>
    <w:rsid w:val="00F7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C9BF"/>
  <w15:chartTrackingRefBased/>
  <w15:docId w15:val="{B589B3A9-1477-4701-B14F-460AD07F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imes New Roman"/>
        <w:color w:val="000000"/>
        <w:sz w:val="22"/>
        <w:szCs w:val="22"/>
        <w:lang w:val="en-US" w:eastAsia="en-US" w:bidi="ar-SA"/>
      </w:rPr>
    </w:rPrDefault>
    <w:pPrDefault>
      <w:pPr>
        <w:spacing w:before="120" w:after="240"/>
        <w:ind w:left="360" w:hanging="3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27"/>
    <w:rPr>
      <w:rFonts w:eastAsia="Times New Roman"/>
      <w:color w:val="auto"/>
    </w:rPr>
  </w:style>
  <w:style w:type="paragraph" w:styleId="Heading1">
    <w:name w:val="heading 1"/>
    <w:basedOn w:val="Normal"/>
    <w:next w:val="Normal"/>
    <w:link w:val="Heading1Char"/>
    <w:autoRedefine/>
    <w:uiPriority w:val="9"/>
    <w:qFormat/>
    <w:rsid w:val="00E5160A"/>
    <w:pPr>
      <w:keepNext/>
      <w:keepLines/>
      <w:outlineLvl w:val="0"/>
    </w:pPr>
    <w:rPr>
      <w:rFonts w:asciiTheme="majorHAnsi" w:eastAsiaTheme="majorEastAsia" w:hAnsiTheme="majorHAnsi" w:cstheme="majorBidi"/>
      <w:b/>
      <w:bCs/>
      <w:color w:val="000000" w:themeColor="text1"/>
      <w:sz w:val="28"/>
      <w:szCs w:val="40"/>
    </w:rPr>
  </w:style>
  <w:style w:type="paragraph" w:styleId="Heading2">
    <w:name w:val="heading 2"/>
    <w:basedOn w:val="Normal"/>
    <w:next w:val="Normal"/>
    <w:link w:val="Heading2Char"/>
    <w:uiPriority w:val="9"/>
    <w:unhideWhenUsed/>
    <w:qFormat/>
    <w:rsid w:val="00E5160A"/>
    <w:pPr>
      <w:keepNext/>
      <w:keepLines/>
      <w:outlineLvl w:val="1"/>
    </w:pPr>
    <w:rPr>
      <w:rFonts w:asciiTheme="majorHAnsi" w:eastAsiaTheme="majorEastAsia" w:hAnsiTheme="majorHAnsi" w:cstheme="majorBidi"/>
      <w:color w:val="000000" w:themeColor="text1"/>
      <w:sz w:val="24"/>
      <w:szCs w:val="32"/>
    </w:rPr>
  </w:style>
  <w:style w:type="paragraph" w:styleId="Heading3">
    <w:name w:val="heading 3"/>
    <w:basedOn w:val="Normal"/>
    <w:next w:val="Normal"/>
    <w:link w:val="Heading3Char"/>
    <w:uiPriority w:val="9"/>
    <w:semiHidden/>
    <w:unhideWhenUsed/>
    <w:qFormat/>
    <w:rsid w:val="00B16D2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D2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6D2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6D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6D2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6D2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6D2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0A"/>
    <w:rPr>
      <w:rFonts w:asciiTheme="majorHAnsi" w:eastAsiaTheme="majorEastAsia" w:hAnsiTheme="majorHAnsi" w:cstheme="majorBidi"/>
      <w:b/>
      <w:bCs/>
      <w:color w:val="000000" w:themeColor="text1"/>
      <w:sz w:val="28"/>
      <w:szCs w:val="40"/>
    </w:rPr>
  </w:style>
  <w:style w:type="character" w:customStyle="1" w:styleId="Heading2Char">
    <w:name w:val="Heading 2 Char"/>
    <w:basedOn w:val="DefaultParagraphFont"/>
    <w:link w:val="Heading2"/>
    <w:uiPriority w:val="9"/>
    <w:rsid w:val="00E5160A"/>
    <w:rPr>
      <w:rFonts w:asciiTheme="majorHAnsi" w:eastAsiaTheme="majorEastAsia" w:hAnsiTheme="majorHAnsi" w:cstheme="majorBidi"/>
      <w:color w:val="000000" w:themeColor="text1"/>
      <w:sz w:val="24"/>
      <w:szCs w:val="32"/>
    </w:rPr>
  </w:style>
  <w:style w:type="character" w:customStyle="1" w:styleId="Heading3Char">
    <w:name w:val="Heading 3 Char"/>
    <w:basedOn w:val="DefaultParagraphFont"/>
    <w:link w:val="Heading3"/>
    <w:uiPriority w:val="9"/>
    <w:semiHidden/>
    <w:rsid w:val="00B16D2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D2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6D2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6D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6D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6D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6D27"/>
    <w:rPr>
      <w:rFonts w:asciiTheme="minorHAnsi" w:eastAsiaTheme="majorEastAsia" w:hAnsiTheme="minorHAnsi" w:cstheme="majorBidi"/>
      <w:color w:val="272727" w:themeColor="text1" w:themeTint="D8"/>
    </w:rPr>
  </w:style>
  <w:style w:type="paragraph" w:styleId="Title">
    <w:name w:val="Title"/>
    <w:basedOn w:val="Normal"/>
    <w:next w:val="Heading1"/>
    <w:link w:val="TitleChar"/>
    <w:autoRedefine/>
    <w:uiPriority w:val="10"/>
    <w:qFormat/>
    <w:rsid w:val="00522AAF"/>
    <w:pPr>
      <w:ind w:left="0" w:firstLine="0"/>
      <w:contextualSpacing/>
    </w:pPr>
    <w:rPr>
      <w:rFonts w:ascii="Aptos Display" w:eastAsiaTheme="majorEastAsia" w:hAnsi="Aptos Display" w:cstheme="majorBidi"/>
      <w:bCs/>
      <w:spacing w:val="-10"/>
      <w:kern w:val="28"/>
      <w:sz w:val="32"/>
      <w:szCs w:val="56"/>
    </w:rPr>
  </w:style>
  <w:style w:type="character" w:customStyle="1" w:styleId="TitleChar">
    <w:name w:val="Title Char"/>
    <w:basedOn w:val="DefaultParagraphFont"/>
    <w:link w:val="Title"/>
    <w:uiPriority w:val="10"/>
    <w:rsid w:val="00522AAF"/>
    <w:rPr>
      <w:rFonts w:ascii="Aptos Display" w:eastAsiaTheme="majorEastAsia" w:hAnsi="Aptos Display" w:cstheme="majorBidi"/>
      <w:bCs/>
      <w:color w:val="auto"/>
      <w:spacing w:val="-10"/>
      <w:kern w:val="28"/>
      <w:sz w:val="32"/>
      <w:szCs w:val="56"/>
    </w:rPr>
  </w:style>
  <w:style w:type="paragraph" w:styleId="Subtitle">
    <w:name w:val="Subtitle"/>
    <w:basedOn w:val="Normal"/>
    <w:next w:val="Normal"/>
    <w:link w:val="SubtitleChar"/>
    <w:uiPriority w:val="11"/>
    <w:qFormat/>
    <w:rsid w:val="000A1169"/>
    <w:pPr>
      <w:numPr>
        <w:numId w:val="2"/>
      </w:numPr>
      <w:tabs>
        <w:tab w:val="left" w:pos="360"/>
      </w:tabs>
      <w:jc w:val="left"/>
      <w:outlineLvl w:val="1"/>
    </w:pPr>
    <w:rPr>
      <w:rFonts w:asciiTheme="minorHAnsi" w:eastAsiaTheme="majorEastAsia" w:hAnsiTheme="minorHAnsi" w:cstheme="majorBidi"/>
    </w:rPr>
  </w:style>
  <w:style w:type="character" w:customStyle="1" w:styleId="SubtitleChar">
    <w:name w:val="Subtitle Char"/>
    <w:basedOn w:val="DefaultParagraphFont"/>
    <w:link w:val="Subtitle"/>
    <w:uiPriority w:val="11"/>
    <w:rsid w:val="000A1169"/>
    <w:rPr>
      <w:rFonts w:asciiTheme="minorHAnsi" w:eastAsiaTheme="majorEastAsia" w:hAnsiTheme="minorHAnsi" w:cstheme="majorBidi"/>
      <w:color w:val="auto"/>
    </w:rPr>
  </w:style>
  <w:style w:type="paragraph" w:styleId="Quote">
    <w:name w:val="Quote"/>
    <w:basedOn w:val="Normal"/>
    <w:next w:val="Normal"/>
    <w:link w:val="QuoteChar"/>
    <w:uiPriority w:val="29"/>
    <w:qFormat/>
    <w:rsid w:val="00B16D27"/>
    <w:pPr>
      <w:spacing w:before="160"/>
    </w:pPr>
    <w:rPr>
      <w:i/>
      <w:iCs/>
      <w:color w:val="404040" w:themeColor="text1" w:themeTint="BF"/>
    </w:rPr>
  </w:style>
  <w:style w:type="character" w:customStyle="1" w:styleId="QuoteChar">
    <w:name w:val="Quote Char"/>
    <w:basedOn w:val="DefaultParagraphFont"/>
    <w:link w:val="Quote"/>
    <w:uiPriority w:val="29"/>
    <w:rsid w:val="00B16D27"/>
    <w:rPr>
      <w:i/>
      <w:iCs/>
      <w:color w:val="404040" w:themeColor="text1" w:themeTint="BF"/>
    </w:rPr>
  </w:style>
  <w:style w:type="paragraph" w:styleId="ListParagraph">
    <w:name w:val="List Paragraph"/>
    <w:aliases w:val="1) List Paragraph"/>
    <w:basedOn w:val="Normal"/>
    <w:uiPriority w:val="34"/>
    <w:qFormat/>
    <w:rsid w:val="00E142F6"/>
    <w:pPr>
      <w:numPr>
        <w:numId w:val="5"/>
      </w:numPr>
      <w:contextualSpacing/>
      <w:jc w:val="left"/>
    </w:pPr>
  </w:style>
  <w:style w:type="character" w:styleId="IntenseEmphasis">
    <w:name w:val="Intense Emphasis"/>
    <w:basedOn w:val="DefaultParagraphFont"/>
    <w:uiPriority w:val="21"/>
    <w:qFormat/>
    <w:rsid w:val="00B16D27"/>
    <w:rPr>
      <w:i/>
      <w:iCs/>
      <w:color w:val="0F4761" w:themeColor="accent1" w:themeShade="BF"/>
    </w:rPr>
  </w:style>
  <w:style w:type="paragraph" w:styleId="IntenseQuote">
    <w:name w:val="Intense Quote"/>
    <w:basedOn w:val="Normal"/>
    <w:next w:val="Normal"/>
    <w:link w:val="IntenseQuoteChar"/>
    <w:uiPriority w:val="30"/>
    <w:qFormat/>
    <w:rsid w:val="00B16D2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16D27"/>
    <w:rPr>
      <w:i/>
      <w:iCs/>
      <w:color w:val="0F4761" w:themeColor="accent1" w:themeShade="BF"/>
    </w:rPr>
  </w:style>
  <w:style w:type="character" w:styleId="IntenseReference">
    <w:name w:val="Intense Reference"/>
    <w:basedOn w:val="DefaultParagraphFont"/>
    <w:uiPriority w:val="32"/>
    <w:qFormat/>
    <w:rsid w:val="00B16D27"/>
    <w:rPr>
      <w:b/>
      <w:bCs/>
      <w:smallCaps/>
      <w:color w:val="0F4761" w:themeColor="accent1" w:themeShade="BF"/>
      <w:spacing w:val="5"/>
    </w:rPr>
  </w:style>
  <w:style w:type="paragraph" w:styleId="BodyText">
    <w:name w:val="Body Text"/>
    <w:basedOn w:val="Normal"/>
    <w:link w:val="BodyTextChar"/>
    <w:uiPriority w:val="1"/>
    <w:qFormat/>
    <w:rsid w:val="00B16D27"/>
  </w:style>
  <w:style w:type="character" w:customStyle="1" w:styleId="BodyTextChar">
    <w:name w:val="Body Text Char"/>
    <w:basedOn w:val="DefaultParagraphFont"/>
    <w:link w:val="BodyText"/>
    <w:uiPriority w:val="1"/>
    <w:rsid w:val="00B16D27"/>
    <w:rPr>
      <w:rFonts w:eastAsia="Times New Roman"/>
      <w:color w:val="auto"/>
    </w:rPr>
  </w:style>
  <w:style w:type="paragraph" w:customStyle="1" w:styleId="TableParagraph">
    <w:name w:val="Table Paragraph"/>
    <w:basedOn w:val="Normal"/>
    <w:uiPriority w:val="1"/>
    <w:qFormat/>
    <w:rsid w:val="00B16D27"/>
    <w:pPr>
      <w:ind w:left="50"/>
    </w:pPr>
  </w:style>
  <w:style w:type="paragraph" w:styleId="Footer">
    <w:name w:val="footer"/>
    <w:basedOn w:val="Normal"/>
    <w:link w:val="FooterChar"/>
    <w:uiPriority w:val="99"/>
    <w:unhideWhenUsed/>
    <w:rsid w:val="00B16D27"/>
    <w:pPr>
      <w:tabs>
        <w:tab w:val="center" w:pos="4680"/>
        <w:tab w:val="right" w:pos="9360"/>
      </w:tabs>
    </w:pPr>
  </w:style>
  <w:style w:type="character" w:customStyle="1" w:styleId="FooterChar">
    <w:name w:val="Footer Char"/>
    <w:basedOn w:val="DefaultParagraphFont"/>
    <w:link w:val="Footer"/>
    <w:uiPriority w:val="99"/>
    <w:rsid w:val="00B16D27"/>
    <w:rPr>
      <w:rFonts w:eastAsia="Times New Roman"/>
      <w:color w:val="auto"/>
    </w:rPr>
  </w:style>
  <w:style w:type="paragraph" w:customStyle="1" w:styleId="ListParagraph1">
    <w:name w:val="List Paragraph1"/>
    <w:basedOn w:val="ListParagraph"/>
    <w:link w:val="ListparagraphChar"/>
    <w:qFormat/>
    <w:rsid w:val="003D3B66"/>
    <w:pPr>
      <w:numPr>
        <w:numId w:val="1"/>
      </w:numPr>
      <w:tabs>
        <w:tab w:val="left" w:pos="360"/>
        <w:tab w:val="left" w:pos="1800"/>
      </w:tabs>
      <w:contextualSpacing w:val="0"/>
    </w:pPr>
    <w:rPr>
      <w:spacing w:val="-12"/>
    </w:rPr>
  </w:style>
  <w:style w:type="character" w:customStyle="1" w:styleId="ListparagraphChar">
    <w:name w:val="List paragraph Char"/>
    <w:basedOn w:val="DefaultParagraphFont"/>
    <w:link w:val="ListParagraph1"/>
    <w:rsid w:val="003D3B66"/>
    <w:rPr>
      <w:rFonts w:eastAsia="Times New Roman"/>
      <w:color w:val="auto"/>
      <w:spacing w:val="-12"/>
    </w:rPr>
  </w:style>
  <w:style w:type="paragraph" w:customStyle="1" w:styleId="Intro">
    <w:name w:val="Intro"/>
    <w:basedOn w:val="Normal"/>
    <w:link w:val="IntroChar"/>
    <w:qFormat/>
    <w:rsid w:val="00407ADD"/>
    <w:pPr>
      <w:ind w:left="0" w:firstLine="0"/>
      <w:jc w:val="left"/>
    </w:pPr>
  </w:style>
  <w:style w:type="character" w:customStyle="1" w:styleId="IntroChar">
    <w:name w:val="Intro Char"/>
    <w:basedOn w:val="DefaultParagraphFont"/>
    <w:link w:val="Intro"/>
    <w:rsid w:val="00407ADD"/>
    <w:rPr>
      <w:rFonts w:eastAsia="Times New Roman"/>
      <w:color w:val="auto"/>
    </w:rPr>
  </w:style>
  <w:style w:type="paragraph" w:styleId="Header">
    <w:name w:val="header"/>
    <w:basedOn w:val="Normal"/>
    <w:link w:val="HeaderChar"/>
    <w:uiPriority w:val="99"/>
    <w:unhideWhenUsed/>
    <w:rsid w:val="000670EC"/>
    <w:pPr>
      <w:tabs>
        <w:tab w:val="center" w:pos="4680"/>
        <w:tab w:val="right" w:pos="9360"/>
      </w:tabs>
      <w:spacing w:before="0" w:after="0"/>
    </w:pPr>
  </w:style>
  <w:style w:type="character" w:customStyle="1" w:styleId="HeaderChar">
    <w:name w:val="Header Char"/>
    <w:basedOn w:val="DefaultParagraphFont"/>
    <w:link w:val="Header"/>
    <w:uiPriority w:val="99"/>
    <w:rsid w:val="000670EC"/>
    <w:rPr>
      <w:rFonts w:eastAsia="Times New Roman"/>
      <w:color w:val="auto"/>
    </w:rPr>
  </w:style>
  <w:style w:type="paragraph" w:styleId="TOCHeading">
    <w:name w:val="TOC Heading"/>
    <w:basedOn w:val="Heading1"/>
    <w:next w:val="Normal"/>
    <w:uiPriority w:val="39"/>
    <w:unhideWhenUsed/>
    <w:qFormat/>
    <w:rsid w:val="008653EE"/>
    <w:pPr>
      <w:spacing w:before="240" w:after="0" w:line="259" w:lineRule="auto"/>
      <w:ind w:left="0" w:firstLine="0"/>
      <w:jc w:val="left"/>
      <w:outlineLvl w:val="9"/>
    </w:pPr>
    <w:rPr>
      <w:b w:val="0"/>
      <w:bCs w:val="0"/>
      <w:color w:val="0F4761" w:themeColor="accent1" w:themeShade="BF"/>
      <w:sz w:val="32"/>
      <w:szCs w:val="32"/>
    </w:rPr>
  </w:style>
  <w:style w:type="paragraph" w:styleId="TOC1">
    <w:name w:val="toc 1"/>
    <w:basedOn w:val="Normal"/>
    <w:next w:val="Normal"/>
    <w:autoRedefine/>
    <w:uiPriority w:val="39"/>
    <w:unhideWhenUsed/>
    <w:rsid w:val="008653EE"/>
    <w:pPr>
      <w:spacing w:after="100"/>
      <w:ind w:left="0"/>
    </w:pPr>
  </w:style>
  <w:style w:type="paragraph" w:styleId="TOC2">
    <w:name w:val="toc 2"/>
    <w:basedOn w:val="Normal"/>
    <w:next w:val="Normal"/>
    <w:autoRedefine/>
    <w:uiPriority w:val="39"/>
    <w:unhideWhenUsed/>
    <w:rsid w:val="008653EE"/>
    <w:pPr>
      <w:spacing w:after="100"/>
      <w:ind w:left="220"/>
    </w:pPr>
  </w:style>
  <w:style w:type="character" w:styleId="Hyperlink">
    <w:name w:val="Hyperlink"/>
    <w:basedOn w:val="DefaultParagraphFont"/>
    <w:uiPriority w:val="99"/>
    <w:unhideWhenUsed/>
    <w:rsid w:val="008653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ausa.org/app/uploads/2024/10/protected-officers-notebook.pdf" TargetMode="External"/><Relationship Id="rId5" Type="http://schemas.openxmlformats.org/officeDocument/2006/relationships/webSettings" Target="webSettings.xml"/><Relationship Id="rId10" Type="http://schemas.openxmlformats.org/officeDocument/2006/relationships/hyperlink" Target="https://rmrega.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CC83-22DC-4D0F-9BFE-2287759F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3464</Characters>
  <Application>Microsoft Office Word</Application>
  <DocSecurity>0</DocSecurity>
  <Lines>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 Section 1</dc:title>
  <dc:subject/>
  <dc:creator>Patty Coughlin</dc:creator>
  <cp:keywords>Board Officer Information</cp:keywords>
  <dc:description/>
  <cp:lastModifiedBy>Patty Coughlin</cp:lastModifiedBy>
  <cp:revision>2</cp:revision>
  <dcterms:created xsi:type="dcterms:W3CDTF">2024-10-30T01:58:00Z</dcterms:created>
  <dcterms:modified xsi:type="dcterms:W3CDTF">2024-10-30T01:58:00Z</dcterms:modified>
</cp:coreProperties>
</file>